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ab/>
      </w:r>
    </w:p>
    <w:p w:rsidR="00FC280E" w:rsidRPr="00643E1E" w:rsidRDefault="00643E1E" w:rsidP="00643E1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</w:p>
    <w:p w:rsidR="00FC280E" w:rsidRPr="003676F0" w:rsidRDefault="00FC280E" w:rsidP="00FC280E">
      <w:pPr>
        <w:adjustRightInd w:val="0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3676F0">
        <w:rPr>
          <w:rFonts w:ascii="Arial" w:hAnsi="Arial" w:cs="Arial"/>
          <w:b/>
          <w:sz w:val="24"/>
          <w:szCs w:val="24"/>
          <w:lang w:val="ro-RO"/>
        </w:rPr>
        <w:t>Anexa 4 la Regulament</w:t>
      </w: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b/>
          <w:bCs/>
          <w:sz w:val="24"/>
          <w:szCs w:val="24"/>
          <w:lang w:val="ro-RO"/>
        </w:rPr>
        <w:t>DECLARAŢIE pe propria răspundere</w:t>
      </w:r>
    </w:p>
    <w:p w:rsidR="00FC280E" w:rsidRPr="003676F0" w:rsidRDefault="00FC280E" w:rsidP="00FC280E">
      <w:pPr>
        <w:adjustRightInd w:val="0"/>
        <w:rPr>
          <w:rFonts w:ascii="Arial" w:hAnsi="Arial" w:cs="Arial"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Subsemnaţii, ............................., reprezentanţi legali ai structurii sportive ..............................., declarăm pe propria răspundere, cunoscând prevederile </w:t>
      </w:r>
      <w:r w:rsidRPr="003676F0">
        <w:rPr>
          <w:rFonts w:ascii="Arial" w:hAnsi="Arial" w:cs="Arial"/>
          <w:sz w:val="24"/>
          <w:szCs w:val="24"/>
          <w:u w:val="single"/>
          <w:lang w:val="ro-RO"/>
        </w:rPr>
        <w:t>art. 326</w:t>
      </w:r>
      <w:r w:rsidRPr="003676F0">
        <w:rPr>
          <w:rFonts w:ascii="Arial" w:hAnsi="Arial" w:cs="Arial"/>
          <w:sz w:val="24"/>
          <w:szCs w:val="24"/>
          <w:lang w:val="ro-RO"/>
        </w:rPr>
        <w:t xml:space="preserve"> din Codul penal cu privire la falsul în declaraţii, că structura sportivă pe care o reprezentăm îndeplineşte condiţiile prevăzute de </w:t>
      </w:r>
      <w:r w:rsidRPr="003676F0">
        <w:rPr>
          <w:rFonts w:ascii="Arial" w:hAnsi="Arial" w:cs="Arial"/>
          <w:sz w:val="24"/>
          <w:szCs w:val="24"/>
          <w:u w:val="single"/>
          <w:lang w:val="ro-RO"/>
        </w:rPr>
        <w:t>Ordinul</w:t>
      </w:r>
      <w:r w:rsidRPr="003676F0">
        <w:rPr>
          <w:rFonts w:ascii="Arial" w:hAnsi="Arial" w:cs="Arial"/>
          <w:sz w:val="24"/>
          <w:szCs w:val="24"/>
          <w:lang w:val="ro-RO"/>
        </w:rPr>
        <w:t xml:space="preserve"> ministrului tineretului şi sportului nr. 664/2018 privind finanţarea din fonduri publice a proiectelor sportive, respectiv: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a) este structură sportivă recunoscută în condiţiile legii;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b) a publicat, în extras, raportul de activitate şi situaţia financiară pe anul ........... în Monitorul Oficial al României, Partea a IV-a, nr. .............; a înregistrat raportul de activitate în Registrul naţional al persoanelor juridice fără scop patrimonial cu nr. ..........;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c) nu are obligaţii de plată exigibile şi nu este în litigiu cu instituţia finanţatoare;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d) nu are obligaţii de plată exigibile privind impozitele şi taxele către stat, precum şi contribuţiile către asigurările sociale de stat;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e) informaţiile furnizate instituţiei finanţatoare în vederea obţinerii finanţării sunt veridice;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pt-BR"/>
        </w:rPr>
        <w:t>f) nu se află în situaţia de nerespectare a dispoziţiilor statutare, a actelor constitutive şi a regulamentelor proprii;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i/>
          <w:iCs/>
          <w:sz w:val="24"/>
          <w:szCs w:val="24"/>
          <w:lang w:val="pt-BR"/>
        </w:rPr>
        <w:t xml:space="preserve">    g) se obligă să participe cu o contribuţie financiară în valoare de ................... lei;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h) nu face obiectul unei proceduri de dizolvare sau de lichidare şi nu se află în stare de dizolvare ori de lichidare, în conformitate cu prevederile legale în vigoare;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i) nu beneficiază de un alt contract de finanţare din fonduri publice pentru acelaşi proiect de la aceeaşi autoritate finanţatoare în cursul anului fiscal curent;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j) nu a beneficiat/a beneficiat în anul fiscal în curs de finanţare nerambursabilă de la instituţia .........................., în sumă de .......................... lei.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it-IT"/>
        </w:rPr>
        <w:t>Data ............................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Reprezentanţi legali: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.................................................................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(numele, prenumele, funcţia, semnătura şi ştampila structurii sportive)</w:t>
      </w:r>
    </w:p>
    <w:p w:rsidR="00FC280E" w:rsidRPr="00D201E2" w:rsidRDefault="00FC280E" w:rsidP="00FC280E">
      <w:pPr>
        <w:adjustRightInd w:val="0"/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C280E" w:rsidRPr="00D201E2" w:rsidRDefault="00FC280E" w:rsidP="00FC280E">
      <w:pPr>
        <w:pStyle w:val="Heading1"/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C280E" w:rsidRPr="00D201E2" w:rsidRDefault="00FC280E" w:rsidP="00FC280E">
      <w:pPr>
        <w:pStyle w:val="Heading1"/>
        <w:jc w:val="right"/>
        <w:rPr>
          <w:rFonts w:ascii="Arial" w:hAnsi="Arial" w:cs="Arial"/>
          <w:sz w:val="24"/>
          <w:szCs w:val="24"/>
        </w:rPr>
      </w:pPr>
    </w:p>
    <w:p w:rsidR="00FC280E" w:rsidRDefault="00FC280E" w:rsidP="00643E1E">
      <w:pPr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br/>
      </w:r>
    </w:p>
    <w:p w:rsidR="00FC280E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FC280E" w:rsidSect="00643E1E">
      <w:headerReference w:type="default" r:id="rId7"/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3E1E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02AC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2169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2021-09-01T16:43:00Z</dcterms:created>
  <dcterms:modified xsi:type="dcterms:W3CDTF">2021-09-01T16:43:00Z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